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65" w:rsidRPr="008E4365" w:rsidRDefault="008E4365" w:rsidP="008E4365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8E4365">
        <w:rPr>
          <w:b/>
          <w:lang w:eastAsia="ar-SA"/>
        </w:rPr>
        <w:t xml:space="preserve">Аннотация </w:t>
      </w:r>
    </w:p>
    <w:p w:rsidR="008E4365" w:rsidRPr="008E4365" w:rsidRDefault="008E4365" w:rsidP="008E4365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8E4365">
        <w:rPr>
          <w:b/>
          <w:lang w:eastAsia="ar-SA"/>
        </w:rPr>
        <w:t xml:space="preserve">к рабочей программе дисциплины </w:t>
      </w:r>
    </w:p>
    <w:p w:rsidR="008E4365" w:rsidRPr="008E4365" w:rsidRDefault="008E4365" w:rsidP="008E4365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bookmarkStart w:id="0" w:name="_GoBack"/>
      <w:r w:rsidRPr="008E4365">
        <w:rPr>
          <w:b/>
          <w:u w:val="single"/>
          <w:lang w:eastAsia="ar-SA"/>
        </w:rPr>
        <w:t xml:space="preserve">Практикум. Анализ художественного текста в зарубежном </w:t>
      </w:r>
      <w:bookmarkEnd w:id="0"/>
      <w:r w:rsidRPr="008E4365">
        <w:rPr>
          <w:b/>
          <w:u w:val="single"/>
          <w:lang w:eastAsia="ar-SA"/>
        </w:rPr>
        <w:t xml:space="preserve">литературоведении </w:t>
      </w:r>
    </w:p>
    <w:p w:rsidR="008E4365" w:rsidRPr="008E4365" w:rsidRDefault="008E4365" w:rsidP="008E4365">
      <w:pPr>
        <w:widowControl w:val="0"/>
        <w:autoSpaceDE w:val="0"/>
        <w:autoSpaceDN w:val="0"/>
        <w:adjustRightInd w:val="0"/>
        <w:ind w:firstLine="442"/>
        <w:jc w:val="right"/>
      </w:pPr>
      <w:r w:rsidRPr="008E4365">
        <w:t>Составитель:</w:t>
      </w:r>
    </w:p>
    <w:p w:rsidR="008E4365" w:rsidRPr="008E4365" w:rsidRDefault="008E4365" w:rsidP="008E4365">
      <w:pPr>
        <w:widowControl w:val="0"/>
        <w:autoSpaceDE w:val="0"/>
        <w:autoSpaceDN w:val="0"/>
        <w:adjustRightInd w:val="0"/>
        <w:ind w:firstLine="442"/>
        <w:jc w:val="right"/>
      </w:pPr>
      <w:r w:rsidRPr="008E4365">
        <w:rPr>
          <w:u w:val="single"/>
        </w:rPr>
        <w:t xml:space="preserve">Иванова О.И., канд. </w:t>
      </w:r>
      <w:proofErr w:type="spellStart"/>
      <w:r w:rsidRPr="008E4365">
        <w:rPr>
          <w:u w:val="single"/>
        </w:rPr>
        <w:t>филол</w:t>
      </w:r>
      <w:proofErr w:type="spellEnd"/>
      <w:r w:rsidRPr="008E4365">
        <w:rPr>
          <w:u w:val="single"/>
        </w:rPr>
        <w:t>. наук, доц.</w:t>
      </w:r>
      <w:r w:rsidRPr="008E4365">
        <w:t xml:space="preserve">_ </w:t>
      </w:r>
    </w:p>
    <w:p w:rsidR="008E4365" w:rsidRPr="008E4365" w:rsidRDefault="008E4365" w:rsidP="008E4365">
      <w:pPr>
        <w:widowControl w:val="0"/>
        <w:suppressAutoHyphens/>
        <w:autoSpaceDE w:val="0"/>
        <w:jc w:val="both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8E4365" w:rsidRPr="008E4365" w:rsidTr="00EF294F">
        <w:trPr>
          <w:trHeight w:hRule="exact" w:val="32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8E4365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8E4365">
              <w:rPr>
                <w:spacing w:val="-2"/>
                <w:lang w:eastAsia="ar-SA"/>
              </w:rPr>
              <w:t>032700 - Филология</w:t>
            </w:r>
          </w:p>
        </w:tc>
      </w:tr>
      <w:tr w:rsidR="008E4365" w:rsidRPr="008E4365" w:rsidTr="00EF294F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8E4365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8E4365">
              <w:rPr>
                <w:lang w:eastAsia="ar-SA"/>
              </w:rPr>
              <w:t>«Прикладная филология» (русский язык)</w:t>
            </w:r>
          </w:p>
        </w:tc>
      </w:tr>
      <w:tr w:rsidR="008E4365" w:rsidRPr="008E4365" w:rsidTr="00EF294F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8E4365">
              <w:rPr>
                <w:lang w:eastAsia="ar-SA"/>
              </w:rPr>
              <w:t>Квалификация (степень) выпускника</w:t>
            </w:r>
            <w:r w:rsidRPr="008E4365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8E4365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8E4365">
              <w:rPr>
                <w:lang w:eastAsia="ar-SA"/>
              </w:rPr>
              <w:t>обучения.</w:t>
            </w:r>
          </w:p>
        </w:tc>
      </w:tr>
      <w:tr w:rsidR="008E4365" w:rsidRPr="008E4365" w:rsidTr="00EF294F">
        <w:trPr>
          <w:trHeight w:hRule="exact" w:val="29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8E4365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8E4365">
              <w:rPr>
                <w:spacing w:val="-4"/>
                <w:lang w:eastAsia="ar-SA"/>
              </w:rPr>
              <w:t>очное</w:t>
            </w:r>
          </w:p>
        </w:tc>
      </w:tr>
      <w:tr w:rsidR="008E4365" w:rsidRPr="008E4365" w:rsidTr="00EF294F">
        <w:trPr>
          <w:trHeight w:hRule="exact" w:val="27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8E4365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4365">
              <w:rPr>
                <w:lang w:eastAsia="ar-SA"/>
              </w:rPr>
              <w:t>Б3.Б.10</w:t>
            </w:r>
          </w:p>
        </w:tc>
      </w:tr>
      <w:tr w:rsidR="008E4365" w:rsidRPr="008E4365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E4365">
              <w:rPr>
                <w:lang w:eastAsia="ar-SA"/>
              </w:rPr>
              <w:t>Семест</w:t>
            </w:r>
            <w:proofErr w:type="gramStart"/>
            <w:r w:rsidRPr="008E4365">
              <w:rPr>
                <w:lang w:eastAsia="ar-SA"/>
              </w:rPr>
              <w:t>р(</w:t>
            </w:r>
            <w:proofErr w:type="gramEnd"/>
            <w:r w:rsidRPr="008E4365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4365">
              <w:rPr>
                <w:lang w:eastAsia="ar-SA"/>
              </w:rPr>
              <w:t>3</w:t>
            </w:r>
          </w:p>
        </w:tc>
      </w:tr>
      <w:tr w:rsidR="008E4365" w:rsidRPr="008E4365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E4365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4365">
              <w:rPr>
                <w:lang w:eastAsia="ar-SA"/>
              </w:rPr>
              <w:t>3</w:t>
            </w:r>
          </w:p>
        </w:tc>
      </w:tr>
      <w:tr w:rsidR="008E4365" w:rsidRPr="008E4365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E4365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4365">
              <w:rPr>
                <w:lang w:eastAsia="ar-SA"/>
              </w:rPr>
              <w:t xml:space="preserve"> зачет</w:t>
            </w:r>
          </w:p>
        </w:tc>
      </w:tr>
      <w:tr w:rsidR="008E4365" w:rsidRPr="008E4365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E4365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4365">
              <w:rPr>
                <w:lang w:eastAsia="ar-SA"/>
              </w:rPr>
              <w:t>108</w:t>
            </w:r>
          </w:p>
        </w:tc>
      </w:tr>
      <w:tr w:rsidR="008E4365" w:rsidRPr="008E4365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E4365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4365">
              <w:rPr>
                <w:lang w:eastAsia="ar-SA"/>
              </w:rPr>
              <w:t>15</w:t>
            </w:r>
          </w:p>
        </w:tc>
      </w:tr>
      <w:tr w:rsidR="008E4365" w:rsidRPr="008E4365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E4365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4365">
              <w:rPr>
                <w:lang w:eastAsia="ar-SA"/>
              </w:rPr>
              <w:t>30</w:t>
            </w:r>
          </w:p>
        </w:tc>
      </w:tr>
      <w:tr w:rsidR="008E4365" w:rsidRPr="008E4365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E4365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8E4365" w:rsidRPr="008E4365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8E4365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4365">
              <w:rPr>
                <w:lang w:eastAsia="ar-SA"/>
              </w:rPr>
              <w:t>58</w:t>
            </w:r>
          </w:p>
        </w:tc>
      </w:tr>
      <w:tr w:rsidR="008E4365" w:rsidRPr="008E4365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8E4365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4365">
              <w:rPr>
                <w:lang w:eastAsia="ar-SA"/>
              </w:rPr>
              <w:t>5</w:t>
            </w:r>
          </w:p>
        </w:tc>
      </w:tr>
      <w:tr w:rsidR="008E4365" w:rsidRPr="008E4365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E4365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365" w:rsidRPr="008E4365" w:rsidRDefault="008E4365" w:rsidP="008E436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E4365">
              <w:rPr>
                <w:b/>
                <w:bCs/>
                <w:spacing w:val="-18"/>
                <w:lang w:eastAsia="ar-SA"/>
              </w:rPr>
              <w:t>зачет</w:t>
            </w:r>
          </w:p>
        </w:tc>
      </w:tr>
    </w:tbl>
    <w:p w:rsidR="008E4365" w:rsidRPr="008E4365" w:rsidRDefault="008E4365" w:rsidP="008E4365">
      <w:pPr>
        <w:widowControl w:val="0"/>
        <w:autoSpaceDE w:val="0"/>
        <w:autoSpaceDN w:val="0"/>
        <w:adjustRightInd w:val="0"/>
        <w:ind w:firstLine="440"/>
        <w:jc w:val="both"/>
        <w:rPr>
          <w:b/>
        </w:rPr>
      </w:pPr>
      <w:r w:rsidRPr="008E4365">
        <w:rPr>
          <w:b/>
        </w:rPr>
        <w:t>1. Цели освоения дисциплины</w:t>
      </w:r>
    </w:p>
    <w:p w:rsidR="008E4365" w:rsidRPr="008E4365" w:rsidRDefault="008E4365" w:rsidP="008E4365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8E4365">
        <w:rPr>
          <w:lang w:eastAsia="ar-SA"/>
        </w:rPr>
        <w:t xml:space="preserve">Целями изучения дисциплины  </w:t>
      </w:r>
      <w:proofErr w:type="spellStart"/>
      <w:r w:rsidRPr="008E4365">
        <w:rPr>
          <w:u w:val="single"/>
          <w:lang w:eastAsia="ar-SA"/>
        </w:rPr>
        <w:t>Практикум</w:t>
      </w:r>
      <w:proofErr w:type="gramStart"/>
      <w:r w:rsidRPr="008E4365">
        <w:rPr>
          <w:u w:val="single"/>
          <w:lang w:eastAsia="ar-SA"/>
        </w:rPr>
        <w:t>.А</w:t>
      </w:r>
      <w:proofErr w:type="gramEnd"/>
      <w:r w:rsidRPr="008E4365">
        <w:rPr>
          <w:u w:val="single"/>
          <w:lang w:eastAsia="ar-SA"/>
        </w:rPr>
        <w:t>нализ</w:t>
      </w:r>
      <w:proofErr w:type="spellEnd"/>
      <w:r w:rsidRPr="008E4365">
        <w:rPr>
          <w:u w:val="single"/>
          <w:lang w:eastAsia="ar-SA"/>
        </w:rPr>
        <w:t xml:space="preserve"> художественного текста в зарубежном литературоведении</w:t>
      </w:r>
      <w:r w:rsidRPr="008E4365">
        <w:rPr>
          <w:lang w:eastAsia="ar-SA"/>
        </w:rPr>
        <w:t xml:space="preserve">  являются: получение студентами представления о различных современных подходах к изучению художественного текста. Ку</w:t>
      </w:r>
      <w:proofErr w:type="gramStart"/>
      <w:r w:rsidRPr="008E4365">
        <w:rPr>
          <w:lang w:eastAsia="ar-SA"/>
        </w:rPr>
        <w:t>рс вкл</w:t>
      </w:r>
      <w:proofErr w:type="gramEnd"/>
      <w:r w:rsidRPr="008E4365">
        <w:rPr>
          <w:lang w:eastAsia="ar-SA"/>
        </w:rPr>
        <w:t>ючает применяемые в настоящее время традиционные методы, и новые гипотезы и приемы анализа художественной литературы. Задача дисциплины – научить основным методам анализа текста, методологическим приемам и инструментарию, свободное владение которым создаст условия для успешной профессиональной работы будущего преподавателя или исследователя. В задачи курса входит обучение свободному владению современной литературоведческой терминологией. Курс делится на теоретическую часть и практические занятия, на которых проводится анализ художественных произведений по приемам, наиболее характерным для современного литературоведения и критики. На практических примерах даются варианты современного анализа художественного произведения.</w:t>
      </w:r>
    </w:p>
    <w:p w:rsidR="008E4365" w:rsidRPr="008E4365" w:rsidRDefault="008E4365" w:rsidP="008E4365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8E4365">
        <w:rPr>
          <w:b/>
        </w:rPr>
        <w:t>2. Компетенции обучающегося, формируемые в результате освоения дисциплины (модуля).</w:t>
      </w:r>
    </w:p>
    <w:p w:rsidR="008E4365" w:rsidRPr="008E4365" w:rsidRDefault="008E4365" w:rsidP="008E4365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8E4365">
        <w:t xml:space="preserve">В результате освоения дисциплины </w:t>
      </w:r>
      <w:proofErr w:type="gramStart"/>
      <w:r w:rsidRPr="008E4365">
        <w:t>обучающийся</w:t>
      </w:r>
      <w:proofErr w:type="gramEnd"/>
      <w:r w:rsidRPr="008E4365">
        <w:t xml:space="preserve"> должен:</w:t>
      </w:r>
    </w:p>
    <w:p w:rsidR="008E4365" w:rsidRPr="008E4365" w:rsidRDefault="008E4365" w:rsidP="008E4365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8E4365">
        <w:t xml:space="preserve">1. Знать: </w:t>
      </w:r>
    </w:p>
    <w:p w:rsidR="008E4365" w:rsidRPr="008E4365" w:rsidRDefault="008E4365" w:rsidP="008E4365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E4365">
        <w:rPr>
          <w:lang w:eastAsia="ar-SA"/>
        </w:rPr>
        <w:t>1) современную научную парадигму в области филологии и динамики ее развития, систему методологических принципов и методических приемов филологического исследования (ПК-1);</w:t>
      </w:r>
    </w:p>
    <w:p w:rsidR="008E4365" w:rsidRPr="008E4365" w:rsidRDefault="008E4365" w:rsidP="008E4365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8E4365">
        <w:t xml:space="preserve">2. Уметь: </w:t>
      </w:r>
    </w:p>
    <w:p w:rsidR="008E4365" w:rsidRPr="008E4365" w:rsidRDefault="008E4365" w:rsidP="008E4365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E4365">
        <w:rPr>
          <w:lang w:eastAsia="ar-SA"/>
        </w:rPr>
        <w:t>1) демонстрировать углубленные знания в избранной конкретной области</w:t>
      </w:r>
    </w:p>
    <w:p w:rsidR="008E4365" w:rsidRPr="008E4365" w:rsidRDefault="008E4365" w:rsidP="008E4365">
      <w:pPr>
        <w:widowControl w:val="0"/>
        <w:suppressAutoHyphens/>
        <w:autoSpaceDE w:val="0"/>
        <w:jc w:val="both"/>
        <w:rPr>
          <w:lang w:eastAsia="ar-SA"/>
        </w:rPr>
      </w:pPr>
      <w:r w:rsidRPr="008E4365">
        <w:rPr>
          <w:lang w:eastAsia="ar-SA"/>
        </w:rPr>
        <w:t>филологии (ПК-2);</w:t>
      </w:r>
    </w:p>
    <w:p w:rsidR="008E4365" w:rsidRPr="008E4365" w:rsidRDefault="008E4365" w:rsidP="008E4365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E4365">
        <w:rPr>
          <w:lang w:eastAsia="ar-SA"/>
        </w:rPr>
        <w:t>2) самостоятельно пополнять, критически анализировать  и применять теоретические и практические знания в сфере гуманитарных наук для собственных научных исследований (ПК-4);</w:t>
      </w:r>
    </w:p>
    <w:p w:rsidR="008E4365" w:rsidRPr="008E4365" w:rsidRDefault="008E4365" w:rsidP="008E4365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8E4365">
        <w:t xml:space="preserve"> 3. Владеть: </w:t>
      </w:r>
    </w:p>
    <w:p w:rsidR="008E4365" w:rsidRPr="008E4365" w:rsidRDefault="008E4365" w:rsidP="008E4365">
      <w:pPr>
        <w:widowControl w:val="0"/>
        <w:suppressAutoHyphens/>
        <w:autoSpaceDE w:val="0"/>
        <w:jc w:val="both"/>
        <w:rPr>
          <w:lang w:eastAsia="ar-SA"/>
        </w:rPr>
      </w:pPr>
      <w:r w:rsidRPr="008E4365">
        <w:rPr>
          <w:lang w:eastAsia="ar-SA"/>
        </w:rPr>
        <w:t xml:space="preserve">1) способностью совершенствовать и развивать </w:t>
      </w:r>
      <w:proofErr w:type="gramStart"/>
      <w:r w:rsidRPr="008E4365">
        <w:rPr>
          <w:lang w:eastAsia="ar-SA"/>
        </w:rPr>
        <w:t>свой</w:t>
      </w:r>
      <w:proofErr w:type="gramEnd"/>
      <w:r w:rsidRPr="008E4365">
        <w:rPr>
          <w:lang w:eastAsia="ar-SA"/>
        </w:rPr>
        <w:t xml:space="preserve"> интеллектуальный и </w:t>
      </w:r>
      <w:proofErr w:type="spellStart"/>
      <w:r w:rsidRPr="008E4365">
        <w:rPr>
          <w:lang w:eastAsia="ar-SA"/>
        </w:rPr>
        <w:t>общекультур</w:t>
      </w:r>
      <w:proofErr w:type="spellEnd"/>
      <w:r w:rsidRPr="008E4365">
        <w:rPr>
          <w:lang w:eastAsia="ar-SA"/>
        </w:rPr>
        <w:t>-</w:t>
      </w:r>
    </w:p>
    <w:p w:rsidR="008E4365" w:rsidRPr="008E4365" w:rsidRDefault="008E4365" w:rsidP="008E4365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proofErr w:type="spellStart"/>
      <w:r w:rsidRPr="008E4365">
        <w:rPr>
          <w:lang w:eastAsia="ar-SA"/>
        </w:rPr>
        <w:t>ный</w:t>
      </w:r>
      <w:proofErr w:type="spellEnd"/>
      <w:r w:rsidRPr="008E4365">
        <w:rPr>
          <w:lang w:eastAsia="ar-SA"/>
        </w:rPr>
        <w:t xml:space="preserve"> уровень (ОК-1);</w:t>
      </w:r>
    </w:p>
    <w:p w:rsidR="008E4365" w:rsidRPr="008E4365" w:rsidRDefault="008E4365" w:rsidP="008E4365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E4365">
        <w:rPr>
          <w:lang w:eastAsia="ar-SA"/>
        </w:rPr>
        <w:t>2) способностью к самостоятельному обучению новым методам исследования, изменению</w:t>
      </w:r>
    </w:p>
    <w:p w:rsidR="008E4365" w:rsidRPr="008E4365" w:rsidRDefault="008E4365" w:rsidP="008E4365">
      <w:pPr>
        <w:widowControl w:val="0"/>
        <w:suppressAutoHyphens/>
        <w:autoSpaceDE w:val="0"/>
        <w:jc w:val="both"/>
        <w:rPr>
          <w:lang w:eastAsia="ar-SA"/>
        </w:rPr>
      </w:pPr>
      <w:r w:rsidRPr="008E4365">
        <w:rPr>
          <w:lang w:eastAsia="ar-SA"/>
        </w:rPr>
        <w:lastRenderedPageBreak/>
        <w:t>научного и научно-производственного профиля своей профессиональной деятельности (ОК-2);</w:t>
      </w:r>
    </w:p>
    <w:p w:rsidR="008E4365" w:rsidRPr="008E4365" w:rsidRDefault="008E4365" w:rsidP="008E4365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lang w:eastAsia="ar-SA"/>
        </w:rPr>
      </w:pPr>
      <w:r w:rsidRPr="008E4365">
        <w:rPr>
          <w:lang w:eastAsia="ar-SA"/>
        </w:rPr>
        <w:t>3) коммуникативными стратегиями и тактиками, риторическими, стилистическими и языковыми нормами и приемами, принятыми в разных сферах коммуникации, умение адекватно использовать их при решении профессиональных задач (ПК-3);</w:t>
      </w:r>
    </w:p>
    <w:p w:rsidR="008E4365" w:rsidRPr="008E4365" w:rsidRDefault="008E4365" w:rsidP="008E4365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E4365">
        <w:rPr>
          <w:lang w:eastAsia="ar-SA"/>
        </w:rPr>
        <w:t>4) навыками самостоятельного исследования системы языка и основных закономерностей функционирования фольклора и литературы в синхроническом и диахроническом аспектах; изучения устной и письменной коммуникации с изложением аргументированных выводов (ПК-5);</w:t>
      </w:r>
    </w:p>
    <w:p w:rsidR="008E4365" w:rsidRPr="008E4365" w:rsidRDefault="008E4365" w:rsidP="008E4365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E4365">
        <w:rPr>
          <w:lang w:eastAsia="ar-SA"/>
        </w:rPr>
        <w:t>5)  навыками квалифицированного анализа, комментирования, реферирования и обобщения результатов научных исследований с использованием современных методик и</w:t>
      </w:r>
    </w:p>
    <w:p w:rsidR="008E4365" w:rsidRPr="008E4365" w:rsidRDefault="008E4365" w:rsidP="008E4365">
      <w:pPr>
        <w:widowControl w:val="0"/>
        <w:suppressAutoHyphens/>
        <w:autoSpaceDE w:val="0"/>
        <w:jc w:val="both"/>
        <w:rPr>
          <w:lang w:eastAsia="ar-SA"/>
        </w:rPr>
      </w:pPr>
      <w:r w:rsidRPr="008E4365">
        <w:rPr>
          <w:lang w:eastAsia="ar-SA"/>
        </w:rPr>
        <w:t>методологий, передового отечественного и зарубежного опыта (ПК-6);</w:t>
      </w:r>
    </w:p>
    <w:p w:rsidR="008E4365" w:rsidRPr="008E4365" w:rsidRDefault="008E4365" w:rsidP="008E4365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E4365">
        <w:rPr>
          <w:lang w:eastAsia="ar-SA"/>
        </w:rPr>
        <w:t>6) навыками квалифицированной интерпретации различных типов текстов, в том числе раскрытия их смысла и связей с породившей их эпохой, анализ языкового и литературного материала для обеспечения преподавания и популяризации филологических знаний (ПК-8);</w:t>
      </w:r>
    </w:p>
    <w:p w:rsidR="008E4365" w:rsidRPr="008E4365" w:rsidRDefault="008E4365" w:rsidP="008E4365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</w:p>
    <w:p w:rsidR="008E4365" w:rsidRPr="008E4365" w:rsidRDefault="008E4365" w:rsidP="008E4365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  <w:r w:rsidRPr="008E4365">
        <w:rPr>
          <w:b/>
        </w:rPr>
        <w:t>3. Краткое содержание дисциплины</w:t>
      </w:r>
    </w:p>
    <w:p w:rsidR="008E4365" w:rsidRPr="008E4365" w:rsidRDefault="008E4365" w:rsidP="008E4365">
      <w:pPr>
        <w:widowControl w:val="0"/>
        <w:suppressAutoHyphens/>
        <w:autoSpaceDE w:val="0"/>
        <w:ind w:firstLine="426"/>
        <w:jc w:val="both"/>
        <w:rPr>
          <w:b/>
          <w:lang w:eastAsia="ar-SA"/>
        </w:rPr>
      </w:pPr>
      <w:r w:rsidRPr="008E4365">
        <w:rPr>
          <w:lang w:eastAsia="ar-SA"/>
        </w:rPr>
        <w:t>Семиотический анализ текста. Психоаналитический анализ текста. «</w:t>
      </w:r>
      <w:proofErr w:type="spellStart"/>
      <w:r w:rsidRPr="008E4365">
        <w:rPr>
          <w:lang w:eastAsia="ar-SA"/>
        </w:rPr>
        <w:t>Архетипный</w:t>
      </w:r>
      <w:proofErr w:type="spellEnd"/>
      <w:r w:rsidRPr="008E4365">
        <w:rPr>
          <w:lang w:eastAsia="ar-SA"/>
        </w:rPr>
        <w:t xml:space="preserve">» и «ритуалистический» мифологический подходы к анализу текста. Семантико-символический метод анализа. Структурализм. </w:t>
      </w:r>
      <w:proofErr w:type="spellStart"/>
      <w:r w:rsidRPr="008E4365">
        <w:rPr>
          <w:lang w:eastAsia="ar-SA"/>
        </w:rPr>
        <w:t>Деконструктивизм</w:t>
      </w:r>
      <w:proofErr w:type="spellEnd"/>
      <w:r w:rsidRPr="008E4365">
        <w:rPr>
          <w:lang w:eastAsia="ar-SA"/>
        </w:rPr>
        <w:t>. Феноменологическая и рецептивная методологии в литературоведении. Герменевтика.</w:t>
      </w:r>
    </w:p>
    <w:p w:rsidR="008E4365" w:rsidRPr="008E4365" w:rsidRDefault="008E4365" w:rsidP="008E4365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</w:p>
    <w:p w:rsidR="008E4365" w:rsidRPr="008E4365" w:rsidRDefault="008E4365" w:rsidP="008E4365">
      <w:pPr>
        <w:tabs>
          <w:tab w:val="num" w:pos="0"/>
        </w:tabs>
        <w:rPr>
          <w:b/>
        </w:rPr>
      </w:pPr>
      <w:r w:rsidRPr="008E4365">
        <w:rPr>
          <w:b/>
        </w:rPr>
        <w:t>4. Аннотация разработана на основании:</w:t>
      </w:r>
    </w:p>
    <w:p w:rsidR="008E4365" w:rsidRPr="008E4365" w:rsidRDefault="008E4365" w:rsidP="008E4365">
      <w:pPr>
        <w:tabs>
          <w:tab w:val="num" w:pos="0"/>
        </w:tabs>
      </w:pPr>
      <w:r w:rsidRPr="008E4365">
        <w:t xml:space="preserve">1. ФГОС ВПО по направлению  032700 - Филология; </w:t>
      </w:r>
    </w:p>
    <w:p w:rsidR="008E4365" w:rsidRPr="008E4365" w:rsidRDefault="008E4365" w:rsidP="008E4365">
      <w:pPr>
        <w:tabs>
          <w:tab w:val="num" w:pos="0"/>
        </w:tabs>
      </w:pPr>
      <w:r w:rsidRPr="008E4365">
        <w:t>2. ООП ВПО по направлению  032700 - Филология;</w:t>
      </w:r>
    </w:p>
    <w:p w:rsidR="008E4365" w:rsidRPr="008E4365" w:rsidRDefault="008E4365" w:rsidP="008E4365">
      <w:pPr>
        <w:tabs>
          <w:tab w:val="num" w:pos="0"/>
        </w:tabs>
      </w:pPr>
      <w:r w:rsidRPr="008E4365">
        <w:t>3. Аннотация к РПД утверждена на заседании кафедры  русской и зарубежной литературы (протокол №  1 от «5» сентября 2012 г.)</w:t>
      </w:r>
    </w:p>
    <w:p w:rsidR="008E4365" w:rsidRPr="008E4365" w:rsidRDefault="008E4365" w:rsidP="008E4365">
      <w:pPr>
        <w:widowControl w:val="0"/>
        <w:suppressAutoHyphens/>
        <w:autoSpaceDE w:val="0"/>
        <w:rPr>
          <w:b/>
          <w:sz w:val="20"/>
          <w:szCs w:val="20"/>
          <w:lang w:eastAsia="ar-SA"/>
        </w:rPr>
      </w:pPr>
    </w:p>
    <w:p w:rsidR="008E4365" w:rsidRPr="008E4365" w:rsidRDefault="008E4365" w:rsidP="008E4365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65"/>
    <w:rsid w:val="007F3B9C"/>
    <w:rsid w:val="008E4365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Company>Microsoft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2014-10-31T01:00:00Z</dcterms:created>
  <dcterms:modified xsi:type="dcterms:W3CDTF">2014-10-31T01:00:00Z</dcterms:modified>
</cp:coreProperties>
</file>